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19A5A6"/>
          <w:left w:val="single" w:sz="4" w:space="0" w:color="19A5A6"/>
          <w:bottom w:val="single" w:sz="4" w:space="0" w:color="19A5A6"/>
          <w:right w:val="single" w:sz="4" w:space="0" w:color="19A5A6"/>
          <w:insideH w:val="single" w:sz="4" w:space="0" w:color="19A5A6"/>
          <w:insideV w:val="single" w:sz="4" w:space="0" w:color="19A5A6"/>
        </w:tblBorders>
        <w:tblLook w:val="04A0" w:firstRow="1" w:lastRow="0" w:firstColumn="1" w:lastColumn="0" w:noHBand="0" w:noVBand="1"/>
      </w:tblPr>
      <w:tblGrid>
        <w:gridCol w:w="1479"/>
        <w:gridCol w:w="1683"/>
        <w:gridCol w:w="2434"/>
        <w:gridCol w:w="4457"/>
      </w:tblGrid>
      <w:tr w:rsidR="00545592" w:rsidRPr="001A62CD" w:rsidTr="00846583">
        <w:tc>
          <w:tcPr>
            <w:tcW w:w="1479" w:type="dxa"/>
            <w:tcBorders>
              <w:bottom w:val="single" w:sz="4" w:space="0" w:color="19A5A6"/>
            </w:tcBorders>
            <w:shd w:val="clear" w:color="auto" w:fill="19A5A6"/>
            <w:vAlign w:val="center"/>
          </w:tcPr>
          <w:p w:rsidR="00545592" w:rsidRPr="001A62CD" w:rsidRDefault="00545592" w:rsidP="000657D3">
            <w:pPr>
              <w:spacing w:after="40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1A62CD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Дата изменения</w:t>
            </w:r>
          </w:p>
        </w:tc>
        <w:tc>
          <w:tcPr>
            <w:tcW w:w="1683" w:type="dxa"/>
            <w:tcBorders>
              <w:bottom w:val="single" w:sz="4" w:space="0" w:color="19A5A6"/>
            </w:tcBorders>
            <w:shd w:val="clear" w:color="auto" w:fill="19A5A6"/>
            <w:vAlign w:val="center"/>
          </w:tcPr>
          <w:p w:rsidR="00545592" w:rsidRPr="001A62CD" w:rsidRDefault="00545592" w:rsidP="000657D3">
            <w:pPr>
              <w:spacing w:after="40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1A62CD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Тема изменения</w:t>
            </w:r>
          </w:p>
        </w:tc>
        <w:tc>
          <w:tcPr>
            <w:tcW w:w="2434" w:type="dxa"/>
            <w:tcBorders>
              <w:bottom w:val="single" w:sz="4" w:space="0" w:color="19A5A6"/>
            </w:tcBorders>
            <w:shd w:val="clear" w:color="auto" w:fill="19A5A6"/>
            <w:vAlign w:val="center"/>
          </w:tcPr>
          <w:p w:rsidR="00545592" w:rsidRPr="001A62CD" w:rsidRDefault="00545592" w:rsidP="000657D3">
            <w:pPr>
              <w:spacing w:after="40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1A62CD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Основание</w:t>
            </w:r>
          </w:p>
        </w:tc>
        <w:tc>
          <w:tcPr>
            <w:tcW w:w="4457" w:type="dxa"/>
            <w:tcBorders>
              <w:bottom w:val="single" w:sz="4" w:space="0" w:color="19A5A6"/>
            </w:tcBorders>
            <w:shd w:val="clear" w:color="auto" w:fill="19A5A6"/>
            <w:vAlign w:val="center"/>
          </w:tcPr>
          <w:p w:rsidR="00545592" w:rsidRPr="001A62CD" w:rsidRDefault="00545592" w:rsidP="000657D3">
            <w:pPr>
              <w:spacing w:after="40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1A62CD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Суть изменения</w:t>
            </w:r>
          </w:p>
        </w:tc>
      </w:tr>
      <w:tr w:rsidR="00545592" w:rsidRPr="001A62CD" w:rsidTr="00846583">
        <w:tc>
          <w:tcPr>
            <w:tcW w:w="10053" w:type="dxa"/>
            <w:gridSpan w:val="4"/>
            <w:tcBorders>
              <w:top w:val="single" w:sz="4" w:space="0" w:color="19A5A6"/>
              <w:bottom w:val="single" w:sz="4" w:space="0" w:color="19A5A6"/>
            </w:tcBorders>
            <w:vAlign w:val="center"/>
          </w:tcPr>
          <w:p w:rsidR="00545592" w:rsidRPr="001A62CD" w:rsidRDefault="00545592" w:rsidP="000657D3">
            <w:pPr>
              <w:spacing w:after="40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1A62CD">
              <w:rPr>
                <w:rFonts w:cstheme="minorHAnsi"/>
                <w:b/>
                <w:sz w:val="18"/>
                <w:szCs w:val="24"/>
              </w:rPr>
              <w:t>МАРТ</w:t>
            </w:r>
          </w:p>
        </w:tc>
      </w:tr>
      <w:tr w:rsidR="00545592" w:rsidRPr="001A62CD" w:rsidTr="00846583">
        <w:tc>
          <w:tcPr>
            <w:tcW w:w="1479" w:type="dxa"/>
            <w:vMerge w:val="restart"/>
            <w:tcBorders>
              <w:top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1 марта</w:t>
            </w:r>
          </w:p>
        </w:tc>
        <w:tc>
          <w:tcPr>
            <w:tcW w:w="1683" w:type="dxa"/>
            <w:vMerge w:val="restart"/>
            <w:tcBorders>
              <w:top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Организация работы по охране труда</w:t>
            </w:r>
          </w:p>
        </w:tc>
        <w:tc>
          <w:tcPr>
            <w:tcW w:w="2434" w:type="dxa"/>
            <w:tcBorders>
              <w:top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4" w:anchor="/document/99/607142406" w:tgtFrame="_blank" w:history="1">
              <w:r w:rsidR="00545592" w:rsidRPr="001A62CD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Федеральный закон от 02.07.2021 № 311-ФЗ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Приняли поправки в раздел X «Охрана труда» Трудового кодекса</w:t>
            </w:r>
          </w:p>
        </w:tc>
      </w:tr>
      <w:tr w:rsidR="00545592" w:rsidRPr="001A62CD" w:rsidTr="00846583"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5" w:anchor="/document/99/727092792" w:tgtFrame="_blank" w:history="1">
              <w:r w:rsidR="00545592" w:rsidRPr="001A62CD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Приказ Минтруда от 29.10.2021 № 774н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Утвердили общие требования к организации безопасного рабочего места</w:t>
            </w:r>
          </w:p>
        </w:tc>
      </w:tr>
      <w:tr w:rsidR="00545592" w:rsidRPr="001A62CD" w:rsidTr="00846583"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rFonts w:cstheme="minorHAnsi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6" w:anchor="/document/99/727092795" w:tgtFrame="_blank" w:history="1">
              <w:r w:rsidR="00545592" w:rsidRPr="001A62CD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Приказ Минтруда от 29.10.2021 № 771н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Утвердили Примерный перечень ежегодно реализуемых работодателем мероприятий по улучшению условий и охраны труда</w:t>
            </w:r>
          </w:p>
        </w:tc>
      </w:tr>
      <w:tr w:rsidR="00545592" w:rsidRPr="001A62CD" w:rsidTr="00846583"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rFonts w:cstheme="minorHAnsi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7" w:anchor="/document/99/727092793" w:tgtFrame="_blank" w:history="1">
              <w:r w:rsidR="00545592" w:rsidRPr="001A62CD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Приказ Минтруда от 29.10.2021 № 773н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Утвердили формы (способы) информирования работников об их трудовых правах, включая право на безопасные условия и охрану труда</w:t>
            </w:r>
          </w:p>
        </w:tc>
      </w:tr>
      <w:tr w:rsidR="00545592" w:rsidRPr="001A62CD" w:rsidTr="00846583">
        <w:trPr>
          <w:trHeight w:val="861"/>
        </w:trPr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rFonts w:cstheme="minorHAnsi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8" w:anchor="/document/97/493402" w:tgtFrame="_blank" w:history="1">
              <w:r w:rsidR="00545592" w:rsidRPr="001A62CD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Приказ Минтруда от 28.12.2021 № 796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Приняли рекомендации по выбору методов оценки уровней профрисков и по снижению уровней таких рисков. Работодатель вправе выбрать из пятнадцати методов подходящий</w:t>
            </w:r>
          </w:p>
        </w:tc>
      </w:tr>
      <w:tr w:rsidR="00545592" w:rsidRPr="001A62CD" w:rsidTr="00846583"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Default="00683B62" w:rsidP="000657D3">
            <w:pPr>
              <w:spacing w:after="40"/>
              <w:rPr>
                <w:rStyle w:val="a4"/>
                <w:rFonts w:cstheme="minorHAnsi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9" w:anchor="/document/97/493281" w:tgtFrame="_blank" w:history="1">
              <w:r w:rsidR="00545592" w:rsidRPr="009F46A0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Приказ Минтруда от 17.12.2021 № 894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Default="00545592" w:rsidP="000657D3">
            <w:pPr>
              <w:shd w:val="clear" w:color="auto" w:fill="FFFFFF"/>
              <w:spacing w:after="40"/>
              <w:outlineLvl w:val="0"/>
              <w:rPr>
                <w:rFonts w:cstheme="minorHAnsi"/>
                <w:sz w:val="18"/>
                <w:szCs w:val="24"/>
              </w:rPr>
            </w:pPr>
            <w:r w:rsidRPr="001A62CD">
              <w:rPr>
                <w:rFonts w:cstheme="minorHAnsi"/>
                <w:sz w:val="18"/>
                <w:szCs w:val="24"/>
              </w:rPr>
              <w:t>Приняли рекомендации</w:t>
            </w:r>
            <w:r>
              <w:rPr>
                <w:rFonts w:cstheme="minorHAnsi"/>
                <w:sz w:val="18"/>
                <w:szCs w:val="24"/>
              </w:rPr>
              <w:t xml:space="preserve"> по </w:t>
            </w:r>
            <w:r w:rsidRPr="00F51717">
              <w:rPr>
                <w:rFonts w:cstheme="minorHAnsi"/>
                <w:sz w:val="18"/>
                <w:szCs w:val="24"/>
              </w:rPr>
              <w:t>информировани</w:t>
            </w:r>
            <w:r>
              <w:rPr>
                <w:rFonts w:cstheme="minorHAnsi"/>
                <w:sz w:val="18"/>
                <w:szCs w:val="24"/>
              </w:rPr>
              <w:t>ю</w:t>
            </w:r>
            <w:r w:rsidRPr="00F51717">
              <w:rPr>
                <w:rFonts w:cstheme="minorHAnsi"/>
                <w:sz w:val="18"/>
                <w:szCs w:val="24"/>
              </w:rPr>
              <w:t xml:space="preserve"> работников об их трудовых </w:t>
            </w:r>
            <w:bookmarkStart w:id="0" w:name="_GoBack"/>
            <w:bookmarkEnd w:id="0"/>
            <w:r w:rsidRPr="00F51717">
              <w:rPr>
                <w:rFonts w:cstheme="minorHAnsi"/>
                <w:sz w:val="18"/>
                <w:szCs w:val="24"/>
              </w:rPr>
              <w:t>правах, включая право на безопасные условия и охрану труда</w:t>
            </w:r>
          </w:p>
        </w:tc>
      </w:tr>
      <w:tr w:rsidR="00545592" w:rsidRPr="001A62CD" w:rsidTr="00846583">
        <w:tc>
          <w:tcPr>
            <w:tcW w:w="1479" w:type="dxa"/>
            <w:vMerge/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19A5A6"/>
            </w:tcBorders>
          </w:tcPr>
          <w:p w:rsidR="00545592" w:rsidRPr="001A62CD" w:rsidRDefault="00545592" w:rsidP="000657D3">
            <w:pPr>
              <w:spacing w:after="40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1A62CD" w:rsidRDefault="00683B62" w:rsidP="000657D3">
            <w:pPr>
              <w:spacing w:after="40"/>
              <w:rPr>
                <w:rStyle w:val="a4"/>
                <w:rFonts w:cstheme="minorHAnsi"/>
                <w:color w:val="2E74B5" w:themeColor="accent1" w:themeShade="BF"/>
                <w:sz w:val="18"/>
                <w:bdr w:val="none" w:sz="0" w:space="0" w:color="auto" w:frame="1"/>
                <w:shd w:val="clear" w:color="auto" w:fill="FFFFFF"/>
              </w:rPr>
            </w:pPr>
            <w:hyperlink r:id="rId10" w:anchor="/document/97/489628/bssPhr3" w:tgtFrame="_blank" w:history="1">
              <w:r w:rsidR="00545592" w:rsidRPr="009F46A0">
                <w:rPr>
                  <w:rStyle w:val="a4"/>
                  <w:rFonts w:cstheme="minorHAnsi"/>
                  <w:color w:val="2E74B5" w:themeColor="accent1" w:themeShade="BF"/>
                  <w:sz w:val="18"/>
                  <w:bdr w:val="none" w:sz="0" w:space="0" w:color="auto" w:frame="1"/>
                  <w:shd w:val="clear" w:color="auto" w:fill="FFFFFF"/>
                </w:rPr>
                <w:t>Проект Приказа Минтруда от 05.07.2021 № б/н</w:t>
              </w:r>
            </w:hyperlink>
          </w:p>
        </w:tc>
        <w:tc>
          <w:tcPr>
            <w:tcW w:w="4457" w:type="dxa"/>
            <w:tcBorders>
              <w:top w:val="single" w:sz="4" w:space="0" w:color="19A5A6"/>
              <w:bottom w:val="single" w:sz="4" w:space="0" w:color="19A5A6"/>
            </w:tcBorders>
          </w:tcPr>
          <w:p w:rsidR="00545592" w:rsidRPr="007B07B6" w:rsidRDefault="00545592" w:rsidP="000657D3">
            <w:pPr>
              <w:shd w:val="clear" w:color="auto" w:fill="FFFFFF"/>
              <w:spacing w:after="4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4"/>
                <w:szCs w:val="54"/>
                <w:lang w:eastAsia="ru-RU"/>
              </w:rPr>
            </w:pPr>
            <w:r>
              <w:rPr>
                <w:rFonts w:cstheme="minorHAnsi"/>
                <w:sz w:val="18"/>
                <w:szCs w:val="24"/>
              </w:rPr>
              <w:t>Минтруд п</w:t>
            </w:r>
            <w:r w:rsidRPr="007B07B6">
              <w:rPr>
                <w:rFonts w:cstheme="minorHAnsi"/>
                <w:sz w:val="18"/>
                <w:szCs w:val="24"/>
              </w:rPr>
              <w:t>редлагае</w:t>
            </w:r>
            <w:r>
              <w:rPr>
                <w:rFonts w:cstheme="minorHAnsi"/>
                <w:sz w:val="18"/>
                <w:szCs w:val="24"/>
              </w:rPr>
              <w:t>т</w:t>
            </w:r>
            <w:r w:rsidRPr="007B07B6">
              <w:rPr>
                <w:rFonts w:cstheme="minorHAnsi"/>
                <w:sz w:val="18"/>
                <w:szCs w:val="24"/>
              </w:rPr>
              <w:t xml:space="preserve"> ввести в действие рекомендации по классификации, обнаружению, распознаванию и описанию опасностей</w:t>
            </w:r>
          </w:p>
        </w:tc>
      </w:tr>
    </w:tbl>
    <w:p w:rsidR="00F40B9D" w:rsidRDefault="00F40B9D"/>
    <w:sectPr w:rsidR="00F40B9D" w:rsidSect="0054559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C0"/>
    <w:rsid w:val="003012C0"/>
    <w:rsid w:val="00545592"/>
    <w:rsid w:val="00683B62"/>
    <w:rsid w:val="00846583"/>
    <w:rsid w:val="00C93BE0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7D96-C899-48F0-8ED5-2E207DFE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Нецкина Кристина Алексеевна</cp:lastModifiedBy>
  <cp:revision>4</cp:revision>
  <dcterms:created xsi:type="dcterms:W3CDTF">2022-01-21T09:33:00Z</dcterms:created>
  <dcterms:modified xsi:type="dcterms:W3CDTF">2022-01-21T09:42:00Z</dcterms:modified>
</cp:coreProperties>
</file>